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ED" w:rsidRPr="00D42BED" w:rsidRDefault="00D42BED" w:rsidP="00D42BED">
      <w:pPr>
        <w:shd w:val="clear" w:color="auto" w:fill="FFFFFF"/>
        <w:spacing w:before="375" w:after="45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42BED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ru-RU"/>
        </w:rPr>
        <w:t xml:space="preserve">РЕЧЕВОЕ РАЗВИТИЕ </w:t>
      </w:r>
    </w:p>
    <w:p w:rsidR="00D42BED" w:rsidRPr="00D42BED" w:rsidRDefault="00D42BED" w:rsidP="00D42BED">
      <w:pPr>
        <w:shd w:val="clear" w:color="auto" w:fill="FFFFFF"/>
        <w:spacing w:before="375" w:after="45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D42BED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ru-RU"/>
        </w:rPr>
        <w:t>СОВРЕМЕННОГО РЕБЁНКА ДОШКОЛЬНИКА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Речь-великий дар природы, благодаря которому люди получают широкие возможности общения друг с другом. Речь объединяет людей в их деятельности, помогает понять, формирует взгляды и убеждения. Речь оказывает человеку огромную услугу в познании мира.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на появление и становление речи природа отводит человеку очень мало времени –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развития ребёнка.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задержка, любое нарушение в ходе развития речи ребёнка отражаются на его деятельности и поведении. Плохоговорящие дети, начиная осознавать свой недостаток, становятся молчаливыми, застенчивыми, нерешительными, затрудняется их общение с другими людьми.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же состояние развития речи детей дошкольного возраста на современном этапе?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уровень речевого развития современных детей-дошкольников можно охарактеризовать как неудовлетворительный.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речи дошкольников специалистами в разных регионах страны показало, что у значительного количества детей зафиксированы различные речевые дефекты. Не говорящий двухлетний ребёнок, который приходит в детский сад уже не удивляет воспитателей.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запущенность ярко проявляется при поступлении детей в школу. Здесь выявляются серьёзные речевые проблемы, которые тормозят процесс обучения, являются причинами дисграфии и дислексии. Исправить многие дефекты в речи детей начальной школы очень сложно, а иногда невозможно. Это происходит потому, что многие речевые дефекты детей не были своевременно выявлены и окончательно сформировались и закрепились на уровне связей в коре головного мозга.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позитивно повлиять на качественное и своевременное речевое развитие дошкольников, оказать квалифицированную помощь, максимально предупредить возможные отклонения в развитии их речи, необходимо разобраться в причинах, которые резко снижают уровень речевого развития.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можно разделить на три группы: 1- я – связанные со здоровьем; 2-я – педагогические причины; 3-я – социальные причины. Все эти причины тесно связаны между собой. Коротко раскрою каждую группу причин.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 </w:t>
      </w: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Здоровье детей.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Современное поколение отличается слабым здоровьем. Большинство детей, посещающих дошкольные образовательные учреждения, относятся ко 2-й группе здоровья. Детей 1-й группы здоровья в детских садах крайне мало.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развития речи вызывает интерес процесс развития головного мозга. И это – не случайно, так как головной мозг – центральный орган речевой функции. Становление речевых центров в коре головного мозга напрямую зависит от его физиологического состояния и динамики развития. Человеческий мозг устроен так, что от природы «обучены» функционировать только нервные клетки, предназначенные для самого простого - ощущений. Благодаря им маленький ребенок чувствует боль, тепло, холод, морщится от резких запахов, горькой еды, вздрагивает от очень громкого шума, видит свет. Остальные нервные структуры, присутствующие в мозге, изначально «молчат». Им нужно научиться действовать, а значит – нужно созреть. Это относится и к клеткам, которые станут речевыми. Для того, чтобы созревание нервных клеток происходило, в опыте ребенка должны присутствовать предметы, явления, действия, включающие в работу, иначе говоря, требуются внешние стимулы. Для включения «речевых клеток» важно, чтобы вокруг говорили. Это положение убедительно доказали наблюдения за так называемыми детьми-маугли, найденными в лесах, джунглях, которых вскормили волчицы или другие животные. Родившись здоровыми и, в частности, со здоровым мозгом, эти дети, попавшие к людям старше 5-7 лет от роду, так и остались «немыми». К тому же они не могли усвоить и многие другие человеческие навыки: есть сидя, держать в руке ложку и пр. Такие трагические случаи – неоспоримые доказательство того, что нервным клеткам нужны внешние стимулы. В этом случае, если речевые структуры не получают стимулов (пищи), они могут погибнуть.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ведущего невропатолога России, доктора медицинских </w:t>
      </w:r>
      <w:proofErr w:type="gramStart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 ,</w:t>
      </w:r>
      <w:proofErr w:type="gramEnd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примерно у 70% новорожденных выявляются различные поражения головного мозга. Подобные отклонения сказываются на последующем развитии и обучении ребёнка.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центры – самое позднее образование мозга человека (с точки зрения эволюции головного мозга), а значит они – самые «юные». Это делает их наиболее уязвимыми по сравнению с другими центрами. И при малейших неблагоприятных условиях развития организма речевые центры одни из первых дают сбой. Именно поэтому речь ребёнка – это своеобразная «лакмусовая» бумажка, демонстрирующая общий уровень развития ребёнка.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нормальное развитие речи предполагает, что мозг ребенка не имеет внутриутробных или родовых повреждений</w:t>
      </w:r>
      <w:proofErr w:type="gramStart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находится в нормальной речевой среде. При этих условиях этапы речевого развития могут пройти без сбоев.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 </w:t>
      </w: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Педагогические причины.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группа причин достаточно объемна и динамична </w:t>
      </w:r>
      <w:proofErr w:type="gramStart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т.</w:t>
      </w:r>
      <w:proofErr w:type="gramEnd"/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со временем одни педагогические причины могут уходить, но им на смену приходят другие). Остановимся на наиболее стабильных причинах.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это поздняя диагностика речевого развития детей. Как правило, специалисты-логопеды внимательно изучают речь ребёнка только в пять лет. Этому есть своё объяснение. Именно к пяти годам происходит становление речи, которое означает, что ребенок правильно произносит все звуки родного языка, владеет значительным словарным запасом, освоил основы </w:t>
      </w:r>
      <w:hyperlink r:id="rId5" w:tooltip="Грамматический строй" w:history="1">
        <w:r w:rsidRPr="00FF3712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грамматического строя</w:t>
        </w:r>
      </w:hyperlink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владеет начальными формами связной речи (диалогом и монологом), позволяющими ему свободно вступать в контакт с людьми. Сегодня уже очевидно, что к пяти годам большинство детей не имеют речевой нормы. Поэтому на </w:t>
      </w:r>
      <w:hyperlink r:id="rId6" w:tooltip="Логопедия" w:history="1">
        <w:r w:rsidRPr="00FF3712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логопедов</w:t>
        </w:r>
      </w:hyperlink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буквально обрушиваются речевые проблемы старших дошкольников. Проводить корректировку недостатков развития устной речи ребёнка необходимо, так как впереди детям предстоит осваивать письменную форму речи (чтение и письмо).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это используемые в практике методы и приёмы педагогического воздействия на процесс становления речи дошкольника. Анализ основных методик позволяет сделать вывод о том, что они разработаны исходя из речевой нормы. Речевая норма – это возрастная характеристика речи ребёнка, которая включает в себя описание сильных и слабых сторон речевого развития детей в том или ином возрасте. Причем эти описания содержат среднестатистическую информацию. Но педагоги работают с реальными детьми, речь которых имеет свои индивидуальные особенности и темп развития. К тому же, как отмечалось выше, многие дети имеют проблемы, связанные с развитием головного мозга. Поэтому сегодня реальные позитивные результаты в развитии речи невозможно получить без учёта индивидуальных особенностей каждого ребёнка.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особенностью современной ситуации является более раннее (примерно четырёх - пяти лет) овладение детьми такой формой письменной речи, как чтение. При этом часто речевое развитие подменяется прямым, специальным обучением чтению, а задачи формирования устной речи уходят из-под контроля и внимания взрослых. Письменная речь в этом случае ложиться на неподготовленную речевую почву и в последующем часто приводит к расстройствам чтения и письма (дислексии и дисграфии).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вывод: хорошо подготовить ребёнка к школе, заложить прочный фундамент обучения грамоте можно только в процессе серьёзной работы по развитию устной речи дошкольника.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3.  </w:t>
      </w: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Социальные причины 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связаны с отношениями к проблемам развития речи и родного языка в обществе и семье. Надо честно признаться, что в нашем обществе растёт равнодушие к родному (русскому) языку. Многим дошкольным работникам знакома ситуация, когда родители, приводя малыша в детский сад (иногда даже неговорящего или плохо говорящего), совершенно не заботятся о том, как научить ребёнка правильно и красиво говорить на родном языке. Их больше радует и устраивает, если в детском саду занимаются </w:t>
      </w:r>
      <w:hyperlink r:id="rId7" w:tooltip="Иностранные языки" w:history="1">
        <w:r w:rsidRPr="00FF3712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иностранным языком</w:t>
        </w:r>
      </w:hyperlink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Погружение детей в иностранный язык часто начинается в четыре, а то и в три года. При этом не учитывается, что практически все языки мира вступают в противоречие друг с другом по целому ряду характеристик. Например, каждый язык имеет звуки, которые характерны только для данного, конкретного языка. А нормальное обучение иностранному языку подразумевает работу над правильным звукопроизношением. Вот тут и начинаются проблемы. Возьмём традиционно распространённую пару языков: русский-английский. В </w:t>
      </w:r>
      <w:hyperlink r:id="rId8" w:tooltip="Английский язык" w:history="1">
        <w:r w:rsidRPr="00FF3712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английском языке</w:t>
        </w:r>
      </w:hyperlink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группа межзубных звуков, которой нет в </w:t>
      </w:r>
      <w:hyperlink r:id="rId9" w:tooltip="Русский язык" w:history="1">
        <w:r w:rsidRPr="00FF3712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русском языке</w:t>
        </w:r>
      </w:hyperlink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Более того, любое межзубное произношение звуков русского языка (в первую очередь это касается шипящих и свистящих) считается речевым дефектом (межзубный сигматизм), требующий серьёзной работы по его исправлению. Вот и получается, что на одних занятиях следует упражнять детей в межзубном произношении звуков, а на других – делать всё, чтобы у ребёнка не появилось подобного произношения.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и логопеды могут обеспечить развитие технической стороны речи («поставить звуки»), сформировать интонационные навыки, но главная ответственность по формированию речи лежит на матери. Логопедия особую роль матери почти не рассматривала; в подавляющем большинстве работ используется собирательный термин «родители», который включает себя мать, отца, опекунов и любых других лиц, ответственных за воспитание ребенка. В городе Новокузнецке в гг. проводилось исследование влияния стиля общения с матерью на формирование речи ребенка. Данные были получены методом анкетирования воспитателей ДОУ, которые занимались на курсах повышения квалификации. Объем выработки составляли 5724 пары «мать-ребенок». Из исследования исключались: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воспитатели групп ясельного возраста, в которых трудно определить уровень речевого развития детей;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воспитатели, проработавшие недолго и недостаточно знакомые с родителями и детьми.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 учитывались те дети, относительно которых у воспитателя не сформировалось определенного мнения.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выявлены четыре стиля общения матери и ребенка.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стиль.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 удовольствием общается с ребенком, внимательно выслушивает все, что он говорит, активно включается в разговор и всем своим поведением выражает уважение к своему ребенку. В таких парах часто идет разговор «глазами»: ребенок, рассказывая, смотрит матери в г</w:t>
      </w:r>
      <w:r w:rsidR="00FE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и воспринимаем ее невербальную ответную реакцию. Такой ребенок, как правило умеет поддержать разговор не только с матерью, но и с другими взрослыми. Этот тип можно назвать «Оптимальным».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стиль.</w:t>
      </w:r>
      <w:bookmarkStart w:id="0" w:name="_GoBack"/>
      <w:bookmarkEnd w:id="0"/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не любит, когда ребенок что-то увлеченно рассказывает и чаще всего выслушивает его молча. Его эмоции кажутся ей не уместными, она постоянно останавливает рассказ словами «Успокойся!», «Помолчи, потом расскажешь» и другими аналогичными замечаниями. Ребенок, стараясь привлечь внимание матери, начинает форсировать тон повествования, сопровождает его чрезмерной мимикой и жестикуляцией, но это только стимулирует негативную реакцию матери. Позволяя ей рационализировать свое непринятие ребенка: он на самом деле становится гиперактивным. Этот стиль общения назван «Мать молчит, ребенок говорит».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стиль.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привык, что с ним не разговаривают, и уже не пытается вступить в контакт с матерью. На улице в таких парах мать, как правило, смотрит в одну сторону, ребенок - в другую; они никак не общаются друг с другом. У них замкнутое выражение лица. Этот стиль назван «Оба молчат».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стиль.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часто выражает агрессию по отношению к ребенку: кричит, ругает, дергает, иногда бьет. Этот стиль назван «Мать агрессивна».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показало, что в благоприятных условиях находится менее половины детей (47,7 %). Большинство (52,3 %) испытывают ту или иную степень деривации со стороны матери.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Каждая третья мать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(29,7 %) старается оттолкнуть от себя ребенка. Стараясь привлечь внимание любыми способами, он становится гиперактивным. В отношениях с друзьями такая женщина зачастую бывает не только нормальной, но даже очень милой т обаятельной, а чрезмерная активность ребенка и ее «страдания» по этому поводу иногда служат предметом жалоб в разговорах с друзьями.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Каждая седьмая мать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(14,1 %) добилась желаемых результатов: ребенок перестал с не общаться. В подавляющем большинстве случаев эта женщина не имеет отклонений в общении с другими людьми.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Каждая двенадцатая мать</w:t>
      </w: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(8,5 %) проявляет агрессию к ребенку. Этот факт в комментариях не нуждается.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влияния стиля общения с матерь на становление речевой функции выявило. Что при оптимальном стиле общения примерно половина детей имеют нормальную развитую речь, у 39 % отмечаются слабые нарушения и у 13% сильные. При любой материнской депривации количество нормально говорящих детей уменьшается в 2 раза.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 уверенностью утверждать, что материнской депривации становление речевых функций у ребенка затрудняется.</w:t>
      </w:r>
    </w:p>
    <w:p w:rsidR="00D42BED" w:rsidRPr="00FF3712" w:rsidRDefault="00D42BED" w:rsidP="00FE62BC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наблюдается рост числа дошкольников, имеющих нарушения общего и речевого развития. Цепочка неблагоприятных факторов приводит к тому, что уже в средней группе детского сада мы обнаруживаем до 60 % воспитанников имеющих разной степени сложности нарушения речевого развития. В действительности большая часть этих детей не относится к детям со сложными нарушениями речи, и корни их проблем лежат не столько в органическом поражении ЦНС, сколько в каких-либо иных первопричинах. С одной стороны, ребенок и его родители не в состоянии справиться с этими проблемами самостоятельно, а с другой - ребенок не подлежит зачислению в специальную речевую группу. Выходом из такой и подобных ситуаций является своевременное диагносцирование детей массовых групп, проведение медико-психолого-педагогических консилиумов специалистами ДОУ, с целью отслеживания детей, имеющих те или иные особенности в развитии, а также своевременное консультирование родителей, логопропаганда.</w:t>
      </w:r>
    </w:p>
    <w:p w:rsidR="00DA3303" w:rsidRPr="00FF3712" w:rsidRDefault="00DA3303" w:rsidP="00FE62B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переоценить значение речи в жизни человека и общества. Неудивительно, что мамы и папы с нетерпением ждут первых слов от своего крохи. Но, как отмечают специалисты, современные малыши не торопятся говорить. Это доставляет немало тревог родителям, так как отсутствие речи – один из признаков отклонений или отставания в развитии ребенка.</w:t>
      </w:r>
    </w:p>
    <w:p w:rsidR="00DA3303" w:rsidRPr="00FF3712" w:rsidRDefault="00DA3303" w:rsidP="00FE62B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37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даже если малыш нормально развивается, он может заговорить намного позже, чем его сверстники лет 20 назад. Почему так происходит и какой момент родители упускают в общении с малышом, рассказывает психолог Катерина Мурашова.</w:t>
      </w:r>
    </w:p>
    <w:p w:rsidR="009C4F6D" w:rsidRDefault="009C4F6D" w:rsidP="00FE62B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26FF" w:rsidRDefault="000426FF" w:rsidP="00DA330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04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3F6"/>
    <w:multiLevelType w:val="multilevel"/>
    <w:tmpl w:val="0A86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144FA"/>
    <w:multiLevelType w:val="multilevel"/>
    <w:tmpl w:val="FD68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F6779"/>
    <w:multiLevelType w:val="multilevel"/>
    <w:tmpl w:val="A9D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5948"/>
    <w:multiLevelType w:val="multilevel"/>
    <w:tmpl w:val="F0C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83E6B"/>
    <w:multiLevelType w:val="multilevel"/>
    <w:tmpl w:val="A4A6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35505"/>
    <w:multiLevelType w:val="multilevel"/>
    <w:tmpl w:val="CFC8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5608C"/>
    <w:multiLevelType w:val="multilevel"/>
    <w:tmpl w:val="301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C5"/>
    <w:rsid w:val="000426FF"/>
    <w:rsid w:val="003074C5"/>
    <w:rsid w:val="00315D2E"/>
    <w:rsid w:val="00506CC1"/>
    <w:rsid w:val="009C4F6D"/>
    <w:rsid w:val="00BE5E60"/>
    <w:rsid w:val="00D42BED"/>
    <w:rsid w:val="00DA3303"/>
    <w:rsid w:val="00FE62BC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76B3-99C6-48B6-93D2-AB7D6265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7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754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262065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5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8646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363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28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131497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9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16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0789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0910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5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1213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162839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59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3788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602475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1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04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396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67851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2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942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77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635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065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228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83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2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7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9977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6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3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6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53080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4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2663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89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2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4809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8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5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6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77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7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7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8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98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54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44188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39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890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2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0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60372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7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8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7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4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7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365646">
                                      <w:marLeft w:val="0"/>
                                      <w:marRight w:val="0"/>
                                      <w:marTop w:val="450"/>
                                      <w:marBottom w:val="1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1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78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nglijskij_yaz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ostrannie_yaz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logoped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grammaticheskij_stroj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</cp:lastModifiedBy>
  <cp:revision>12</cp:revision>
  <cp:lastPrinted>2019-04-09T08:09:00Z</cp:lastPrinted>
  <dcterms:created xsi:type="dcterms:W3CDTF">2019-03-12T10:12:00Z</dcterms:created>
  <dcterms:modified xsi:type="dcterms:W3CDTF">2019-05-12T06:44:00Z</dcterms:modified>
</cp:coreProperties>
</file>